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ind w:left="840" w:leftChars="0" w:firstLine="420" w:firstLineChars="0"/>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企业人力资源培训项目</w:t>
      </w:r>
    </w:p>
    <w:p>
      <w:pPr>
        <w:numPr>
          <w:ilvl w:val="0"/>
          <w:numId w:val="0"/>
        </w:numPr>
        <w:spacing w:line="360" w:lineRule="auto"/>
        <w:ind w:left="1260" w:leftChars="0" w:firstLine="420"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浙江省浙商研究会BOSS智库</w:t>
      </w:r>
    </w:p>
    <w:p>
      <w:pPr>
        <w:widowControl w:val="0"/>
        <w:numPr>
          <w:ilvl w:val="0"/>
          <w:numId w:val="0"/>
        </w:numPr>
        <w:spacing w:line="360" w:lineRule="auto"/>
        <w:ind w:left="1680" w:leftChars="0" w:firstLine="420" w:firstLineChars="0"/>
        <w:jc w:val="both"/>
        <w:rPr>
          <w:rFonts w:hint="eastAsia" w:ascii="黑体" w:hAnsi="黑体" w:eastAsia="黑体" w:cs="黑体"/>
          <w:b/>
          <w:bCs/>
          <w:sz w:val="36"/>
          <w:szCs w:val="36"/>
          <w:lang w:val="en-US" w:eastAsia="zh-CN"/>
        </w:rPr>
      </w:pP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auto"/>
        <w:ind w:left="0" w:leftChars="0" w:right="0" w:rightChars="0" w:firstLine="602" w:firstLineChars="200"/>
        <w:jc w:val="left"/>
        <w:textAlignment w:val="auto"/>
        <w:outlineLvl w:val="9"/>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一、企业为什么要做人力资源培训项目？</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auto"/>
        <w:ind w:left="0" w:leftChars="0" w:right="0" w:rightChars="0" w:firstLine="560" w:firstLineChars="200"/>
        <w:jc w:val="left"/>
        <w:textAlignment w:val="auto"/>
        <w:outlineLvl w:val="9"/>
        <w:rPr>
          <w:rFonts w:hint="eastAsia" w:ascii="宋体" w:hAnsi="宋体" w:eastAsia="宋体" w:cs="宋体"/>
          <w:b w:val="0"/>
          <w:i w:val="0"/>
          <w:caps w:val="0"/>
          <w:color w:val="000000"/>
          <w:spacing w:val="0"/>
          <w:sz w:val="28"/>
          <w:szCs w:val="28"/>
          <w:shd w:val="clear" w:color="auto" w:fill="FFFFFF"/>
        </w:rPr>
      </w:pPr>
      <w:r>
        <w:rPr>
          <w:rFonts w:hint="eastAsia" w:ascii="宋体" w:hAnsi="宋体" w:eastAsia="宋体" w:cs="宋体"/>
          <w:b w:val="0"/>
          <w:i w:val="0"/>
          <w:caps w:val="0"/>
          <w:color w:val="000000"/>
          <w:spacing w:val="0"/>
          <w:sz w:val="28"/>
          <w:szCs w:val="28"/>
          <w:shd w:val="clear" w:color="auto" w:fill="FFFFFF"/>
          <w:lang w:eastAsia="zh-CN"/>
        </w:rPr>
        <w:t>企业人力资源部门是企业人事相关工作的重要控制部门，是企业的人才招聘、培训、培养规划实施部门，其中企业规章制度、人事费用管控、员工劳动管理、绩效考核主要靠人力资源部门来实现。人力资源部门人员业务素质高低直接影响企业发展是否确保人才储备，因此，对于资源部门人员的培训显得十分重要。</w:t>
      </w:r>
      <w:r>
        <w:rPr>
          <w:rFonts w:hint="eastAsia" w:ascii="宋体" w:hAnsi="宋体" w:eastAsia="宋体" w:cs="宋体"/>
          <w:b w:val="0"/>
          <w:i w:val="0"/>
          <w:caps w:val="0"/>
          <w:color w:val="000000"/>
          <w:spacing w:val="0"/>
          <w:sz w:val="28"/>
          <w:szCs w:val="28"/>
          <w:shd w:val="clear" w:color="auto" w:fill="FFFFFF"/>
        </w:rPr>
        <w:t>通过</w:t>
      </w:r>
      <w:r>
        <w:rPr>
          <w:rFonts w:hint="eastAsia" w:ascii="宋体" w:hAnsi="宋体" w:eastAsia="宋体" w:cs="宋体"/>
          <w:b w:val="0"/>
          <w:i w:val="0"/>
          <w:caps w:val="0"/>
          <w:color w:val="000000"/>
          <w:spacing w:val="0"/>
          <w:sz w:val="28"/>
          <w:szCs w:val="28"/>
          <w:shd w:val="clear" w:color="auto" w:fill="FFFFFF"/>
          <w:lang w:eastAsia="zh-CN"/>
        </w:rPr>
        <w:t>专业咨询机构对现行人力资源部门人员沟通，了解问题和痛点，并</w:t>
      </w:r>
      <w:r>
        <w:rPr>
          <w:rFonts w:hint="eastAsia" w:ascii="宋体" w:hAnsi="宋体" w:eastAsia="宋体" w:cs="宋体"/>
          <w:b w:val="0"/>
          <w:i w:val="0"/>
          <w:caps w:val="0"/>
          <w:color w:val="000000"/>
          <w:spacing w:val="0"/>
          <w:sz w:val="28"/>
          <w:szCs w:val="28"/>
          <w:shd w:val="clear" w:color="auto" w:fill="FFFFFF"/>
        </w:rPr>
        <w:t>帮助您</w:t>
      </w:r>
      <w:r>
        <w:rPr>
          <w:rFonts w:hint="eastAsia" w:ascii="宋体" w:hAnsi="宋体" w:eastAsia="宋体" w:cs="宋体"/>
          <w:b w:val="0"/>
          <w:i w:val="0"/>
          <w:caps w:val="0"/>
          <w:color w:val="000000"/>
          <w:spacing w:val="0"/>
          <w:sz w:val="28"/>
          <w:szCs w:val="28"/>
          <w:shd w:val="clear" w:color="auto" w:fill="FFFFFF"/>
          <w:lang w:eastAsia="zh-CN"/>
        </w:rPr>
        <w:t>解决以下</w:t>
      </w:r>
      <w:r>
        <w:rPr>
          <w:rFonts w:hint="eastAsia" w:ascii="宋体" w:hAnsi="宋体" w:eastAsia="宋体" w:cs="宋体"/>
          <w:b w:val="0"/>
          <w:i w:val="0"/>
          <w:caps w:val="0"/>
          <w:color w:val="000000"/>
          <w:spacing w:val="0"/>
          <w:sz w:val="28"/>
          <w:szCs w:val="28"/>
          <w:shd w:val="clear" w:color="auto" w:fill="FFFFFF"/>
        </w:rPr>
        <w:t>问题：</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auto"/>
        <w:ind w:left="0" w:leftChars="0" w:right="0" w:rightChars="0" w:firstLine="560" w:firstLineChars="200"/>
        <w:jc w:val="left"/>
        <w:textAlignment w:val="auto"/>
        <w:outlineLvl w:val="9"/>
        <w:rPr>
          <w:rFonts w:hint="eastAsia" w:ascii="宋体" w:hAnsi="宋体" w:eastAsia="宋体" w:cs="宋体"/>
          <w:b w:val="0"/>
          <w:i w:val="0"/>
          <w:caps w:val="0"/>
          <w:color w:val="000000"/>
          <w:spacing w:val="0"/>
          <w:sz w:val="28"/>
          <w:szCs w:val="28"/>
          <w:shd w:val="clear" w:color="auto" w:fill="FFFFFF"/>
          <w:lang w:eastAsia="zh-CN"/>
        </w:rPr>
      </w:pPr>
      <w:r>
        <w:rPr>
          <w:rFonts w:hint="eastAsia" w:ascii="宋体" w:hAnsi="宋体" w:eastAsia="宋体" w:cs="宋体"/>
          <w:b w:val="0"/>
          <w:i w:val="0"/>
          <w:caps w:val="0"/>
          <w:color w:val="000000"/>
          <w:spacing w:val="0"/>
          <w:sz w:val="28"/>
          <w:szCs w:val="28"/>
          <w:shd w:val="clear" w:color="auto" w:fill="FFFFFF"/>
        </w:rPr>
        <w:t>为</w:t>
      </w:r>
      <w:r>
        <w:rPr>
          <w:rFonts w:hint="eastAsia" w:ascii="宋体" w:hAnsi="宋体" w:eastAsia="宋体" w:cs="宋体"/>
          <w:b w:val="0"/>
          <w:i w:val="0"/>
          <w:caps w:val="0"/>
          <w:color w:val="000000"/>
          <w:spacing w:val="0"/>
          <w:sz w:val="28"/>
          <w:szCs w:val="28"/>
          <w:shd w:val="clear" w:color="auto" w:fill="FFFFFF"/>
          <w:lang w:eastAsia="zh-CN"/>
        </w:rPr>
        <w:t>什么企业人事费用支出越来越高？但人才流失也较快，？</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auto"/>
        <w:ind w:left="0" w:leftChars="0" w:right="0" w:rightChars="0" w:firstLine="560" w:firstLineChars="200"/>
        <w:jc w:val="left"/>
        <w:textAlignment w:val="auto"/>
        <w:outlineLvl w:val="9"/>
        <w:rPr>
          <w:rFonts w:hint="eastAsia" w:ascii="宋体" w:hAnsi="宋体" w:eastAsia="宋体" w:cs="宋体"/>
          <w:b w:val="0"/>
          <w:i w:val="0"/>
          <w:caps w:val="0"/>
          <w:color w:val="000000"/>
          <w:spacing w:val="0"/>
          <w:sz w:val="28"/>
          <w:szCs w:val="28"/>
          <w:shd w:val="clear" w:color="auto" w:fill="FFFFFF"/>
        </w:rPr>
      </w:pPr>
      <w:r>
        <w:rPr>
          <w:rFonts w:hint="eastAsia" w:ascii="宋体" w:hAnsi="宋体" w:eastAsia="宋体" w:cs="宋体"/>
          <w:b w:val="0"/>
          <w:i w:val="0"/>
          <w:caps w:val="0"/>
          <w:color w:val="000000"/>
          <w:spacing w:val="0"/>
          <w:sz w:val="28"/>
          <w:szCs w:val="28"/>
          <w:shd w:val="clear" w:color="auto" w:fill="FFFFFF"/>
          <w:lang w:eastAsia="zh-CN"/>
        </w:rPr>
        <w:t>人力资源部人员当下最缺乏的知识</w:t>
      </w:r>
      <w:r>
        <w:rPr>
          <w:rFonts w:hint="eastAsia" w:ascii="宋体" w:hAnsi="宋体" w:eastAsia="宋体" w:cs="宋体"/>
          <w:b w:val="0"/>
          <w:i w:val="0"/>
          <w:caps w:val="0"/>
          <w:color w:val="000000"/>
          <w:spacing w:val="0"/>
          <w:sz w:val="28"/>
          <w:szCs w:val="28"/>
          <w:shd w:val="clear" w:color="auto" w:fill="FFFFFF"/>
        </w:rPr>
        <w:t>是什么？</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auto"/>
        <w:ind w:left="0" w:leftChars="0" w:right="0" w:rightChars="0" w:firstLine="560" w:firstLineChars="200"/>
        <w:jc w:val="left"/>
        <w:textAlignment w:val="auto"/>
        <w:outlineLvl w:val="9"/>
        <w:rPr>
          <w:rFonts w:hint="eastAsia" w:ascii="宋体" w:hAnsi="宋体" w:eastAsia="宋体" w:cs="宋体"/>
          <w:b w:val="0"/>
          <w:i w:val="0"/>
          <w:caps w:val="0"/>
          <w:color w:val="000000"/>
          <w:spacing w:val="0"/>
          <w:sz w:val="28"/>
          <w:szCs w:val="28"/>
          <w:shd w:val="clear" w:color="auto" w:fill="FFFFFF"/>
        </w:rPr>
      </w:pPr>
      <w:r>
        <w:rPr>
          <w:rFonts w:hint="eastAsia" w:ascii="宋体" w:hAnsi="宋体" w:eastAsia="宋体" w:cs="宋体"/>
          <w:b w:val="0"/>
          <w:i w:val="0"/>
          <w:caps w:val="0"/>
          <w:color w:val="000000"/>
          <w:spacing w:val="0"/>
          <w:sz w:val="28"/>
          <w:szCs w:val="28"/>
          <w:shd w:val="clear" w:color="auto" w:fill="FFFFFF"/>
          <w:lang w:eastAsia="zh-CN"/>
        </w:rPr>
        <w:t>企业人事管理难点</w:t>
      </w:r>
      <w:r>
        <w:rPr>
          <w:rFonts w:hint="eastAsia" w:ascii="宋体" w:hAnsi="宋体" w:eastAsia="宋体" w:cs="宋体"/>
          <w:b w:val="0"/>
          <w:i w:val="0"/>
          <w:caps w:val="0"/>
          <w:color w:val="000000"/>
          <w:spacing w:val="0"/>
          <w:sz w:val="28"/>
          <w:szCs w:val="28"/>
          <w:shd w:val="clear" w:color="auto" w:fill="FFFFFF"/>
        </w:rPr>
        <w:t>是什么? </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auto"/>
        <w:ind w:left="0" w:leftChars="0" w:right="0" w:rightChars="0" w:firstLine="560" w:firstLineChars="200"/>
        <w:jc w:val="left"/>
        <w:textAlignment w:val="auto"/>
        <w:outlineLvl w:val="9"/>
        <w:rPr>
          <w:rFonts w:hint="eastAsia" w:ascii="宋体" w:hAnsi="宋体" w:eastAsia="宋体" w:cs="宋体"/>
          <w:b w:val="0"/>
          <w:i w:val="0"/>
          <w:caps w:val="0"/>
          <w:color w:val="000000"/>
          <w:spacing w:val="0"/>
          <w:sz w:val="28"/>
          <w:szCs w:val="28"/>
          <w:shd w:val="clear" w:color="auto" w:fill="FFFFFF"/>
        </w:rPr>
      </w:pPr>
      <w:r>
        <w:rPr>
          <w:rFonts w:hint="eastAsia" w:ascii="宋体" w:hAnsi="宋体" w:eastAsia="宋体" w:cs="宋体"/>
          <w:b w:val="0"/>
          <w:i w:val="0"/>
          <w:caps w:val="0"/>
          <w:color w:val="000000"/>
          <w:spacing w:val="0"/>
          <w:sz w:val="28"/>
          <w:szCs w:val="28"/>
          <w:shd w:val="clear" w:color="auto" w:fill="FFFFFF"/>
          <w:lang w:eastAsia="zh-CN"/>
        </w:rPr>
        <w:t>为稳定和提升人力资源部门人员队伍，企业</w:t>
      </w:r>
      <w:r>
        <w:rPr>
          <w:rFonts w:hint="eastAsia" w:ascii="宋体" w:hAnsi="宋体" w:eastAsia="宋体" w:cs="宋体"/>
          <w:b w:val="0"/>
          <w:i w:val="0"/>
          <w:caps w:val="0"/>
          <w:color w:val="000000"/>
          <w:spacing w:val="0"/>
          <w:sz w:val="28"/>
          <w:szCs w:val="28"/>
          <w:shd w:val="clear" w:color="auto" w:fill="FFFFFF"/>
        </w:rPr>
        <w:t>应该做什么</w:t>
      </w:r>
      <w:r>
        <w:rPr>
          <w:rFonts w:hint="eastAsia" w:ascii="宋体" w:hAnsi="宋体" w:eastAsia="宋体" w:cs="宋体"/>
          <w:b w:val="0"/>
          <w:i w:val="0"/>
          <w:caps w:val="0"/>
          <w:color w:val="000000"/>
          <w:spacing w:val="0"/>
          <w:sz w:val="28"/>
          <w:szCs w:val="28"/>
          <w:shd w:val="clear" w:color="auto" w:fill="FFFFFF"/>
          <w:lang w:eastAsia="zh-CN"/>
        </w:rPr>
        <w:t>？</w:t>
      </w:r>
      <w:r>
        <w:rPr>
          <w:rFonts w:hint="eastAsia" w:ascii="宋体" w:hAnsi="宋体" w:eastAsia="宋体" w:cs="宋体"/>
          <w:b w:val="0"/>
          <w:i w:val="0"/>
          <w:caps w:val="0"/>
          <w:color w:val="000000"/>
          <w:spacing w:val="0"/>
          <w:sz w:val="28"/>
          <w:szCs w:val="28"/>
          <w:shd w:val="clear" w:color="auto" w:fill="FFFFFF"/>
        </w:rPr>
        <w:t>应该如何做?</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Autospacing="0" w:line="360" w:lineRule="auto"/>
        <w:ind w:left="0" w:leftChars="0" w:right="0" w:rightChars="0" w:firstLine="562" w:firstLineChars="200"/>
        <w:jc w:val="left"/>
        <w:textAlignment w:val="auto"/>
        <w:outlineLvl w:val="9"/>
        <w:rPr>
          <w:rFonts w:hint="eastAsia" w:ascii="宋体" w:hAnsi="宋体" w:eastAsia="宋体" w:cs="宋体"/>
          <w:b/>
          <w:bCs/>
          <w:i w:val="0"/>
          <w:caps w:val="0"/>
          <w:color w:val="000000"/>
          <w:spacing w:val="0"/>
          <w:sz w:val="28"/>
          <w:szCs w:val="28"/>
          <w:shd w:val="clear" w:color="auto" w:fill="FFFFFF"/>
        </w:rPr>
      </w:pPr>
      <w:r>
        <w:rPr>
          <w:rFonts w:hint="eastAsia" w:ascii="宋体" w:hAnsi="宋体" w:eastAsia="宋体" w:cs="宋体"/>
          <w:b/>
          <w:bCs/>
          <w:i w:val="0"/>
          <w:caps w:val="0"/>
          <w:color w:val="000000"/>
          <w:spacing w:val="0"/>
          <w:sz w:val="28"/>
          <w:szCs w:val="28"/>
          <w:shd w:val="clear" w:color="auto" w:fill="FFFFFF"/>
          <w:lang w:eastAsia="zh-CN"/>
        </w:rPr>
        <w:t>二、企业人力资源管理人员培训有哪些作用？</w:t>
      </w:r>
    </w:p>
    <w:p>
      <w:pPr>
        <w:numPr>
          <w:ilvl w:val="0"/>
          <w:numId w:val="0"/>
        </w:numPr>
        <w:spacing w:line="360" w:lineRule="auto"/>
        <w:ind w:firstLine="420" w:firstLineChars="0"/>
        <w:rPr>
          <w:rFonts w:hint="eastAsia" w:ascii="宋体" w:hAnsi="宋体" w:eastAsia="宋体" w:cs="宋体"/>
          <w:b w:val="0"/>
          <w:i w:val="0"/>
          <w:caps w:val="0"/>
          <w:color w:val="000000"/>
          <w:spacing w:val="0"/>
          <w:sz w:val="28"/>
          <w:szCs w:val="28"/>
          <w:shd w:val="clear" w:color="auto" w:fill="FFFFFF"/>
          <w:lang w:eastAsia="zh-CN"/>
        </w:rPr>
      </w:pPr>
      <w:r>
        <w:rPr>
          <w:rFonts w:hint="eastAsia" w:ascii="宋体" w:hAnsi="宋体" w:eastAsia="宋体" w:cs="宋体"/>
          <w:b w:val="0"/>
          <w:i w:val="0"/>
          <w:caps w:val="0"/>
          <w:color w:val="333333"/>
          <w:spacing w:val="0"/>
          <w:sz w:val="28"/>
          <w:szCs w:val="28"/>
          <w:shd w:val="clear" w:color="auto" w:fill="FFFFFF"/>
          <w:lang w:eastAsia="zh-CN"/>
        </w:rPr>
        <w:t>一是了解人力资源管理人员队伍现状</w:t>
      </w:r>
      <w:r>
        <w:rPr>
          <w:rFonts w:hint="eastAsia" w:ascii="宋体" w:hAnsi="宋体" w:eastAsia="宋体" w:cs="宋体"/>
          <w:b w:val="0"/>
          <w:i w:val="0"/>
          <w:caps w:val="0"/>
          <w:color w:val="000000"/>
          <w:spacing w:val="0"/>
          <w:sz w:val="28"/>
          <w:szCs w:val="28"/>
          <w:shd w:val="clear" w:color="auto" w:fill="FFFFFF"/>
          <w:lang w:eastAsia="zh-CN"/>
        </w:rPr>
        <w:t>，找出问题，便于对准下药；</w:t>
      </w:r>
    </w:p>
    <w:p>
      <w:pPr>
        <w:numPr>
          <w:ilvl w:val="0"/>
          <w:numId w:val="0"/>
        </w:numPr>
        <w:spacing w:line="360" w:lineRule="auto"/>
        <w:ind w:firstLine="420" w:firstLineChars="0"/>
        <w:rPr>
          <w:rFonts w:hint="eastAsia" w:ascii="宋体" w:hAnsi="宋体" w:eastAsia="宋体" w:cs="宋体"/>
          <w:b w:val="0"/>
          <w:i w:val="0"/>
          <w:caps w:val="0"/>
          <w:color w:val="000000"/>
          <w:spacing w:val="0"/>
          <w:sz w:val="28"/>
          <w:szCs w:val="28"/>
          <w:shd w:val="clear" w:color="auto" w:fill="FFFFFF"/>
          <w:lang w:eastAsia="zh-CN"/>
        </w:rPr>
      </w:pPr>
      <w:r>
        <w:rPr>
          <w:rFonts w:hint="eastAsia" w:ascii="宋体" w:hAnsi="宋体" w:eastAsia="宋体" w:cs="宋体"/>
          <w:b w:val="0"/>
          <w:i w:val="0"/>
          <w:caps w:val="0"/>
          <w:color w:val="000000"/>
          <w:spacing w:val="0"/>
          <w:sz w:val="28"/>
          <w:szCs w:val="28"/>
          <w:shd w:val="clear" w:color="auto" w:fill="FFFFFF"/>
          <w:lang w:eastAsia="zh-CN"/>
        </w:rPr>
        <w:t>二是对人力资源管理人员日常存在问题有针对性地进行相关知识的培训；</w:t>
      </w:r>
    </w:p>
    <w:p>
      <w:pPr>
        <w:numPr>
          <w:ilvl w:val="0"/>
          <w:numId w:val="0"/>
        </w:numPr>
        <w:spacing w:line="360" w:lineRule="auto"/>
        <w:ind w:firstLine="420" w:firstLineChars="0"/>
        <w:rPr>
          <w:rFonts w:hint="eastAsia" w:ascii="宋体" w:hAnsi="宋体" w:eastAsia="宋体" w:cs="宋体"/>
          <w:b w:val="0"/>
          <w:i w:val="0"/>
          <w:caps w:val="0"/>
          <w:color w:val="000000"/>
          <w:spacing w:val="0"/>
          <w:sz w:val="28"/>
          <w:szCs w:val="28"/>
          <w:shd w:val="clear" w:color="auto" w:fill="FFFFFF"/>
          <w:lang w:eastAsia="zh-CN"/>
        </w:rPr>
      </w:pPr>
      <w:r>
        <w:rPr>
          <w:rFonts w:hint="eastAsia" w:ascii="宋体" w:hAnsi="宋体" w:eastAsia="宋体" w:cs="宋体"/>
          <w:b w:val="0"/>
          <w:i w:val="0"/>
          <w:caps w:val="0"/>
          <w:color w:val="000000"/>
          <w:spacing w:val="0"/>
          <w:sz w:val="28"/>
          <w:szCs w:val="28"/>
          <w:shd w:val="clear" w:color="auto" w:fill="FFFFFF"/>
          <w:lang w:val="en-US" w:eastAsia="zh-CN"/>
        </w:rPr>
        <w:tab/>
      </w:r>
      <w:r>
        <w:rPr>
          <w:rFonts w:hint="eastAsia" w:ascii="宋体" w:hAnsi="宋体" w:eastAsia="宋体" w:cs="宋体"/>
          <w:b w:val="0"/>
          <w:i w:val="0"/>
          <w:caps w:val="0"/>
          <w:color w:val="000000"/>
          <w:spacing w:val="0"/>
          <w:sz w:val="28"/>
          <w:szCs w:val="28"/>
          <w:shd w:val="clear" w:color="auto" w:fill="FFFFFF"/>
          <w:lang w:eastAsia="zh-CN"/>
        </w:rPr>
        <w:t>三是有利于稳定人力资源部门员工队伍，并自觉</w:t>
      </w:r>
      <w:r>
        <w:rPr>
          <w:rFonts w:hint="eastAsia" w:ascii="宋体" w:hAnsi="宋体" w:eastAsia="宋体" w:cs="宋体"/>
          <w:b w:val="0"/>
          <w:i w:val="0"/>
          <w:caps w:val="0"/>
          <w:color w:val="000000"/>
          <w:spacing w:val="0"/>
          <w:sz w:val="28"/>
          <w:szCs w:val="28"/>
          <w:shd w:val="clear" w:color="auto" w:fill="FFFFFF"/>
        </w:rPr>
        <w:t>主动地完成</w:t>
      </w:r>
      <w:r>
        <w:rPr>
          <w:rFonts w:hint="eastAsia" w:ascii="宋体" w:hAnsi="宋体" w:eastAsia="宋体" w:cs="宋体"/>
          <w:b w:val="0"/>
          <w:i w:val="0"/>
          <w:caps w:val="0"/>
          <w:color w:val="000000"/>
          <w:spacing w:val="0"/>
          <w:sz w:val="28"/>
          <w:szCs w:val="28"/>
          <w:shd w:val="clear" w:color="auto" w:fill="FFFFFF"/>
          <w:lang w:eastAsia="zh-CN"/>
        </w:rPr>
        <w:t>工作</w:t>
      </w:r>
      <w:r>
        <w:rPr>
          <w:rFonts w:hint="eastAsia" w:ascii="宋体" w:hAnsi="宋体" w:eastAsia="宋体" w:cs="宋体"/>
          <w:b w:val="0"/>
          <w:i w:val="0"/>
          <w:caps w:val="0"/>
          <w:color w:val="000000"/>
          <w:spacing w:val="0"/>
          <w:sz w:val="28"/>
          <w:szCs w:val="28"/>
          <w:shd w:val="clear" w:color="auto" w:fill="FFFFFF"/>
        </w:rPr>
        <w:t>目标</w:t>
      </w:r>
      <w:r>
        <w:rPr>
          <w:rFonts w:hint="eastAsia" w:ascii="宋体" w:hAnsi="宋体" w:eastAsia="宋体" w:cs="宋体"/>
          <w:b w:val="0"/>
          <w:i w:val="0"/>
          <w:caps w:val="0"/>
          <w:color w:val="000000"/>
          <w:spacing w:val="0"/>
          <w:sz w:val="28"/>
          <w:szCs w:val="28"/>
          <w:shd w:val="clear" w:color="auto" w:fill="FFFFFF"/>
          <w:lang w:eastAsia="zh-CN"/>
        </w:rPr>
        <w:t>，达到强化培养人才、留住人才、稳定人才队伍的目的，为提高企业经营效益提供人才保障。</w:t>
      </w:r>
    </w:p>
    <w:p>
      <w:pPr>
        <w:numPr>
          <w:ilvl w:val="0"/>
          <w:numId w:val="1"/>
        </w:numPr>
        <w:spacing w:line="360" w:lineRule="auto"/>
        <w:ind w:firstLine="420" w:firstLineChars="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咨询项目的主要内容及工作日程安排</w:t>
      </w:r>
    </w:p>
    <w:p>
      <w:pPr>
        <w:numPr>
          <w:ilvl w:val="0"/>
          <w:numId w:val="2"/>
        </w:numPr>
        <w:spacing w:line="360" w:lineRule="auto"/>
        <w:ind w:firstLine="42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项目周期：一周；现场工作日：3天。</w:t>
      </w:r>
    </w:p>
    <w:p>
      <w:pPr>
        <w:numPr>
          <w:ilvl w:val="0"/>
          <w:numId w:val="2"/>
        </w:numPr>
        <w:spacing w:line="360" w:lineRule="auto"/>
        <w:ind w:firstLine="42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阶段工作：</w:t>
      </w:r>
    </w:p>
    <w:p>
      <w:pPr>
        <w:numPr>
          <w:ilvl w:val="0"/>
          <w:numId w:val="0"/>
        </w:numPr>
        <w:spacing w:line="360" w:lineRule="auto"/>
        <w:ind w:left="420" w:leftChars="0" w:firstLine="42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阶段</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工作日</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工作内容</w:t>
      </w:r>
    </w:p>
    <w:p>
      <w:pPr>
        <w:numPr>
          <w:ilvl w:val="0"/>
          <w:numId w:val="0"/>
        </w:numPr>
        <w:spacing w:line="360" w:lineRule="auto"/>
        <w:ind w:firstLine="42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调查摸底阶段</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2天</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对人力资源部门人员现状进行摸底，</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听取代表门店、营运部、相关部门建</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议。现场0.5天。</w:t>
      </w:r>
    </w:p>
    <w:p>
      <w:pPr>
        <w:numPr>
          <w:ilvl w:val="0"/>
          <w:numId w:val="0"/>
        </w:numPr>
        <w:spacing w:line="360" w:lineRule="auto"/>
        <w:ind w:firstLine="42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方案拟定阶段</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1天</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根据调研现状，分析存在差距，拟定</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培训课程并与企业沟通。现场0.5天。</w:t>
      </w:r>
    </w:p>
    <w:p>
      <w:pPr>
        <w:numPr>
          <w:ilvl w:val="0"/>
          <w:numId w:val="0"/>
        </w:numPr>
        <w:spacing w:line="360" w:lineRule="auto"/>
        <w:ind w:firstLine="42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培训实施阶段</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2天</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实施人力资源部门人员集中培训和交</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流，现场2天。</w:t>
      </w:r>
    </w:p>
    <w:p>
      <w:pPr>
        <w:numPr>
          <w:ilvl w:val="0"/>
          <w:numId w:val="0"/>
        </w:numPr>
        <w:spacing w:line="360" w:lineRule="auto"/>
        <w:ind w:firstLine="420" w:firstLineChars="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培训回访阶段</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2天</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项目组远程对人力资源人员培训进行</w:t>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ab/>
      </w:r>
      <w:r>
        <w:rPr>
          <w:rFonts w:hint="eastAsia" w:ascii="宋体" w:hAnsi="宋体" w:eastAsia="宋体" w:cs="宋体"/>
          <w:b w:val="0"/>
          <w:bCs w:val="0"/>
          <w:sz w:val="28"/>
          <w:szCs w:val="28"/>
          <w:lang w:val="en-US" w:eastAsia="zh-CN"/>
        </w:rPr>
        <w:t>回访并提出建议。</w:t>
      </w:r>
    </w:p>
    <w:p>
      <w:pPr>
        <w:numPr>
          <w:ilvl w:val="0"/>
          <w:numId w:val="0"/>
        </w:numPr>
        <w:spacing w:line="360" w:lineRule="auto"/>
        <w:ind w:left="3360" w:leftChars="0" w:firstLine="420" w:firstLineChars="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咨询项目费用面议</w:t>
      </w:r>
      <w:bookmarkStart w:id="0" w:name="_GoBack"/>
      <w:bookmarkEnd w:id="0"/>
      <w:r>
        <w:rPr>
          <w:rFonts w:hint="eastAsia" w:ascii="仿宋" w:hAnsi="仿宋" w:eastAsia="仿宋" w:cs="仿宋"/>
          <w:b/>
          <w:bCs/>
          <w:sz w:val="30"/>
          <w:szCs w:val="30"/>
          <w:lang w:val="en-US" w:eastAsia="zh-CN"/>
        </w:rPr>
        <w:tab/>
      </w:r>
    </w:p>
    <w:p>
      <w:pPr>
        <w:numPr>
          <w:ilvl w:val="0"/>
          <w:numId w:val="0"/>
        </w:numPr>
        <w:spacing w:line="360" w:lineRule="auto"/>
        <w:ind w:left="420" w:leftChars="0" w:firstLine="420" w:firstLineChars="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注：1、所在企业必须对项目组经营信息开放；</w:t>
      </w:r>
    </w:p>
    <w:p>
      <w:pPr>
        <w:numPr>
          <w:ilvl w:val="0"/>
          <w:numId w:val="0"/>
        </w:numPr>
        <w:spacing w:line="360" w:lineRule="auto"/>
        <w:ind w:left="1260" w:leftChars="0" w:firstLine="420" w:firstLineChars="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2、项目实施企业负责项目组人员来回交通费及企业所在地食宿。</w:t>
      </w:r>
      <w:r>
        <w:rPr>
          <w:rFonts w:hint="eastAsia" w:ascii="仿宋" w:hAnsi="仿宋" w:eastAsia="仿宋" w:cs="仿宋"/>
          <w:b w:val="0"/>
          <w:bCs w:val="0"/>
          <w:sz w:val="30"/>
          <w:szCs w:val="30"/>
          <w:lang w:val="en-US" w:eastAsia="zh-CN"/>
        </w:rPr>
        <w:tab/>
      </w:r>
      <w:r>
        <w:rPr>
          <w:rFonts w:hint="eastAsia" w:ascii="仿宋" w:hAnsi="仿宋" w:eastAsia="仿宋" w:cs="仿宋"/>
          <w:b w:val="0"/>
          <w:bCs w:val="0"/>
          <w:sz w:val="30"/>
          <w:szCs w:val="30"/>
          <w:lang w:val="en-US" w:eastAsia="zh-CN"/>
        </w:rPr>
        <w:tab/>
      </w:r>
    </w:p>
    <w:p>
      <w:pPr>
        <w:numPr>
          <w:ilvl w:val="0"/>
          <w:numId w:val="0"/>
        </w:numPr>
        <w:spacing w:line="360" w:lineRule="auto"/>
        <w:ind w:left="840" w:leftChars="0" w:firstLine="420" w:firstLineChars="0"/>
        <w:rPr>
          <w:rFonts w:hint="eastAsia" w:ascii="仿宋" w:hAnsi="仿宋" w:eastAsia="仿宋" w:cs="仿宋"/>
          <w:b w:val="0"/>
          <w:bCs w:val="0"/>
          <w:sz w:val="30"/>
          <w:szCs w:val="30"/>
          <w:lang w:val="en-US" w:eastAsia="zh-CN"/>
        </w:rPr>
      </w:pPr>
    </w:p>
    <w:p>
      <w:pPr>
        <w:numPr>
          <w:ilvl w:val="0"/>
          <w:numId w:val="0"/>
        </w:numPr>
        <w:spacing w:line="360" w:lineRule="auto"/>
        <w:ind w:left="2940" w:leftChars="0" w:firstLine="420" w:firstLineChars="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ab/>
      </w:r>
    </w:p>
    <w:p>
      <w:pPr>
        <w:widowControl w:val="0"/>
        <w:numPr>
          <w:ilvl w:val="0"/>
          <w:numId w:val="0"/>
        </w:numPr>
        <w:spacing w:line="360" w:lineRule="auto"/>
        <w:ind w:firstLine="420" w:firstLineChars="0"/>
        <w:jc w:val="both"/>
        <w:rPr>
          <w:rFonts w:hint="eastAsia" w:ascii="仿宋" w:hAnsi="仿宋" w:eastAsia="仿宋" w:cs="仿宋"/>
          <w:b w:val="0"/>
          <w:bCs w:val="0"/>
          <w:sz w:val="30"/>
          <w:szCs w:val="30"/>
          <w:lang w:val="en-US" w:eastAsia="zh-CN"/>
        </w:rPr>
      </w:pPr>
    </w:p>
    <w:p>
      <w:pPr>
        <w:widowControl w:val="0"/>
        <w:numPr>
          <w:ilvl w:val="0"/>
          <w:numId w:val="0"/>
        </w:numPr>
        <w:spacing w:line="360" w:lineRule="auto"/>
        <w:ind w:firstLine="420" w:firstLineChars="0"/>
        <w:jc w:val="both"/>
        <w:rPr>
          <w:rFonts w:hint="eastAsia" w:ascii="仿宋" w:hAnsi="仿宋" w:eastAsia="仿宋" w:cs="仿宋"/>
          <w:b w:val="0"/>
          <w:bCs w:val="0"/>
          <w:sz w:val="30"/>
          <w:szCs w:val="30"/>
          <w:lang w:val="en-US" w:eastAsia="zh-CN"/>
        </w:rPr>
      </w:pPr>
    </w:p>
    <w:p>
      <w:pPr>
        <w:widowControl w:val="0"/>
        <w:numPr>
          <w:ilvl w:val="0"/>
          <w:numId w:val="0"/>
        </w:numPr>
        <w:spacing w:line="360" w:lineRule="auto"/>
        <w:ind w:firstLine="420" w:firstLineChars="0"/>
        <w:jc w:val="both"/>
        <w:rPr>
          <w:rFonts w:hint="eastAsia" w:ascii="仿宋" w:hAnsi="仿宋" w:eastAsia="仿宋" w:cs="仿宋"/>
          <w:b w:val="0"/>
          <w:bCs w:val="0"/>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41B28"/>
    <w:multiLevelType w:val="singleLevel"/>
    <w:tmpl w:val="59A41B28"/>
    <w:lvl w:ilvl="0" w:tentative="0">
      <w:start w:val="3"/>
      <w:numFmt w:val="chineseCounting"/>
      <w:suff w:val="nothing"/>
      <w:lvlText w:val="%1、"/>
      <w:lvlJc w:val="left"/>
    </w:lvl>
  </w:abstractNum>
  <w:abstractNum w:abstractNumId="1">
    <w:nsid w:val="59A41BB4"/>
    <w:multiLevelType w:val="singleLevel"/>
    <w:tmpl w:val="59A41BB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62F56"/>
    <w:rsid w:val="02832143"/>
    <w:rsid w:val="07E20BD7"/>
    <w:rsid w:val="0C914B94"/>
    <w:rsid w:val="10115C28"/>
    <w:rsid w:val="145B172B"/>
    <w:rsid w:val="175543B8"/>
    <w:rsid w:val="176B0260"/>
    <w:rsid w:val="1D442C2B"/>
    <w:rsid w:val="2BB97731"/>
    <w:rsid w:val="427C1B89"/>
    <w:rsid w:val="53A15329"/>
    <w:rsid w:val="5CC026B7"/>
    <w:rsid w:val="649244FB"/>
    <w:rsid w:val="6E593EA5"/>
    <w:rsid w:val="7DFA153F"/>
    <w:rsid w:val="7F027C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Administrator</cp:lastModifiedBy>
  <dcterms:modified xsi:type="dcterms:W3CDTF">2020-08-13T05:39:37Z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